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3081"/>
        <w:gridCol w:w="1985"/>
      </w:tblGrid>
      <w:tr w:rsidR="00283204" w:rsidRPr="00610BDC" w:rsidTr="00B83738">
        <w:tc>
          <w:tcPr>
            <w:tcW w:w="1913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sz w:val="24"/>
                <w:szCs w:val="24"/>
              </w:rPr>
              <w:t>ZONA</w:t>
            </w: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sz w:val="24"/>
                <w:szCs w:val="24"/>
              </w:rPr>
              <w:t>SECCIÓNALES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sz w:val="24"/>
                <w:szCs w:val="24"/>
              </w:rPr>
              <w:t>MUNICIPIOS</w:t>
            </w:r>
          </w:p>
        </w:tc>
      </w:tr>
      <w:tr w:rsidR="00283204" w:rsidRPr="00610BDC" w:rsidTr="00B83738">
        <w:trPr>
          <w:cantSplit/>
          <w:trHeight w:val="124"/>
        </w:trPr>
        <w:tc>
          <w:tcPr>
            <w:tcW w:w="1913" w:type="dxa"/>
            <w:vMerge w:val="restart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Centro</w:t>
            </w: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Campoalegre</w:t>
            </w:r>
            <w:proofErr w:type="spellEnd"/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Campoalegre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Tello, Garzón,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Aipe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Gigante,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Hobo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Iquira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Paicol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Tesalia, Teruel, Algeciras.</w:t>
            </w:r>
          </w:p>
        </w:tc>
      </w:tr>
      <w:tr w:rsidR="00283204" w:rsidRPr="00610BDC" w:rsidTr="00B83738">
        <w:trPr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Espinal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Espinal, Girardot,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Tocaima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,, Guamo, Flandes,  Ortega, San Luis,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Beltran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Ricaurte, Suarez y Ataco</w:t>
            </w:r>
          </w:p>
        </w:tc>
      </w:tr>
      <w:tr w:rsidR="00283204" w:rsidRPr="00610BDC" w:rsidTr="00B83738">
        <w:trPr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Ibagué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6266F">
              <w:rPr>
                <w:rFonts w:ascii="Times New Roman" w:hAnsi="Times New Roman"/>
                <w:sz w:val="24"/>
                <w:szCs w:val="24"/>
              </w:rPr>
              <w:t>Tuluá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Ibagué, Piedras, Alvarado, Valle de San Juan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0BDC">
              <w:rPr>
                <w:rFonts w:ascii="Times New Roman" w:hAnsi="Times New Roman"/>
                <w:sz w:val="24"/>
                <w:szCs w:val="24"/>
              </w:rPr>
              <w:t xml:space="preserve"> Buga, Ginebra,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Guacari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Jamundi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Palmira,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Tulua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Cerrito, Caloto, Padilla, Santander de Quilichao</w:t>
            </w:r>
            <w:r w:rsidR="0036266F">
              <w:rPr>
                <w:rFonts w:ascii="Times New Roman" w:hAnsi="Times New Roman"/>
                <w:sz w:val="24"/>
                <w:szCs w:val="24"/>
              </w:rPr>
              <w:t>, Tumaco</w:t>
            </w:r>
          </w:p>
        </w:tc>
      </w:tr>
      <w:tr w:rsidR="00283204" w:rsidRPr="00610BDC" w:rsidTr="00B83738">
        <w:trPr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Neiva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Neiva,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Yaguara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Palermo,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Villavieja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Agrado, Altamira, Rivera,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Baraya</w:t>
            </w:r>
            <w:proofErr w:type="spellEnd"/>
          </w:p>
        </w:tc>
      </w:tr>
      <w:tr w:rsidR="00283204" w:rsidRPr="00610BDC" w:rsidTr="00B83738">
        <w:trPr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Saldaña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(Purificación)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Saldaña, Purificación, Prado, Chaparral,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Coyaima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Natagaima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Alpujarra, Florencia</w:t>
            </w:r>
          </w:p>
        </w:tc>
      </w:tr>
      <w:tr w:rsidR="00283204" w:rsidRPr="00610BDC" w:rsidTr="00B83738">
        <w:trPr>
          <w:gridAfter w:val="1"/>
          <w:wAfter w:w="1985" w:type="dxa"/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204" w:rsidRPr="00610BDC" w:rsidTr="00B83738">
        <w:trPr>
          <w:cantSplit/>
          <w:trHeight w:val="118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Venadillo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Lerida-Ambalema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Venadillo, Armero-Guayabal,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Ambalema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Lérida, Mariquita,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Falan</w:t>
            </w:r>
            <w:proofErr w:type="spellEnd"/>
          </w:p>
        </w:tc>
      </w:tr>
      <w:tr w:rsidR="00283204" w:rsidRPr="00610BDC" w:rsidTr="00B83738">
        <w:trPr>
          <w:cantSplit/>
          <w:trHeight w:val="56"/>
        </w:trPr>
        <w:tc>
          <w:tcPr>
            <w:tcW w:w="1913" w:type="dxa"/>
            <w:vMerge w:val="restart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Llanos</w:t>
            </w:r>
            <w:r w:rsidRPr="00610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Orientales</w:t>
            </w: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Acacias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(Arauca)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Acacias, Castilla </w:t>
            </w:r>
            <w:smartTag w:uri="urn:schemas-microsoft-com:office:smarttags" w:element="PersonName">
              <w:smartTagPr>
                <w:attr w:name="ProductID" w:val="la Nueva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Nueva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,, San Carlos de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Guaroa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San Martín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266F">
              <w:rPr>
                <w:rFonts w:ascii="Times New Roman" w:hAnsi="Times New Roman"/>
                <w:sz w:val="24"/>
                <w:szCs w:val="24"/>
              </w:rPr>
              <w:t xml:space="preserve">Arauca, </w:t>
            </w:r>
            <w:proofErr w:type="spellStart"/>
            <w:r w:rsidR="0036266F">
              <w:rPr>
                <w:rFonts w:ascii="Times New Roman" w:hAnsi="Times New Roman"/>
                <w:sz w:val="24"/>
                <w:szCs w:val="24"/>
              </w:rPr>
              <w:t>Arauquita</w:t>
            </w:r>
            <w:proofErr w:type="spellEnd"/>
            <w:r w:rsidR="00362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83204" w:rsidRPr="00610BDC" w:rsidTr="0036266F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Aguazul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(Maní)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Aguazul, Maní,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Tauramena</w:t>
            </w:r>
            <w:proofErr w:type="spellEnd"/>
            <w:r w:rsidR="0036266F">
              <w:rPr>
                <w:rFonts w:ascii="Times New Roman" w:hAnsi="Times New Roman"/>
                <w:sz w:val="24"/>
                <w:szCs w:val="24"/>
              </w:rPr>
              <w:t>, Monterrey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Granada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Granada, El Castillo, Fuente de Oro,  Lejanías, Puerto Lleras, Puerto Rico, San Juan de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Arama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Vista Hermosa</w:t>
            </w:r>
            <w:r w:rsidR="0036266F">
              <w:rPr>
                <w:rFonts w:ascii="Times New Roman" w:hAnsi="Times New Roman"/>
                <w:sz w:val="24"/>
                <w:szCs w:val="24"/>
              </w:rPr>
              <w:t>, San José del Guaviare</w:t>
            </w:r>
            <w:r w:rsidRPr="00610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Villavicencio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(Puerto </w:t>
            </w:r>
            <w:r w:rsidR="0036266F">
              <w:rPr>
                <w:rFonts w:ascii="Times New Roman" w:hAnsi="Times New Roman"/>
                <w:sz w:val="24"/>
                <w:szCs w:val="24"/>
              </w:rPr>
              <w:t>López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Villavicencio, Barranca de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Upia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Cabuyaro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Cumaral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Paratebueno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Medina, Puerto López, Puerto Gaitán, Restrepo, </w:t>
            </w:r>
            <w:proofErr w:type="spellStart"/>
            <w:r w:rsidR="0036266F">
              <w:rPr>
                <w:rFonts w:ascii="Times New Roman" w:hAnsi="Times New Roman"/>
                <w:sz w:val="24"/>
                <w:szCs w:val="24"/>
              </w:rPr>
              <w:t>Cumaribo</w:t>
            </w:r>
            <w:proofErr w:type="spellEnd"/>
            <w:r w:rsidR="00362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0BDC">
              <w:rPr>
                <w:rFonts w:ascii="Times New Roman" w:hAnsi="Times New Roman"/>
                <w:sz w:val="24"/>
                <w:szCs w:val="24"/>
              </w:rPr>
              <w:t>Villanueva.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Yopal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-San Luis de Palenque)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36266F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Yopal,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Nunchía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Pore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Trinidad, San Luis de Palenque, </w:t>
            </w:r>
            <w:r w:rsidR="0036266F">
              <w:rPr>
                <w:rFonts w:ascii="Times New Roman" w:hAnsi="Times New Roman"/>
                <w:sz w:val="24"/>
                <w:szCs w:val="24"/>
              </w:rPr>
              <w:t xml:space="preserve"> Paz de </w:t>
            </w:r>
            <w:proofErr w:type="spellStart"/>
            <w:r w:rsidR="0036266F">
              <w:rPr>
                <w:rFonts w:ascii="Times New Roman" w:hAnsi="Times New Roman"/>
                <w:sz w:val="24"/>
                <w:szCs w:val="24"/>
              </w:rPr>
              <w:t>Ariporo</w:t>
            </w:r>
            <w:proofErr w:type="spellEnd"/>
            <w:r w:rsidR="0036266F">
              <w:rPr>
                <w:rFonts w:ascii="Times New Roman" w:hAnsi="Times New Roman"/>
                <w:sz w:val="24"/>
                <w:szCs w:val="24"/>
              </w:rPr>
              <w:t xml:space="preserve">, Hato Corozal, </w:t>
            </w:r>
            <w:proofErr w:type="spellStart"/>
            <w:r w:rsidR="0036266F">
              <w:rPr>
                <w:rFonts w:ascii="Times New Roman" w:hAnsi="Times New Roman"/>
                <w:sz w:val="24"/>
                <w:szCs w:val="24"/>
              </w:rPr>
              <w:t>Orocue</w:t>
            </w:r>
            <w:proofErr w:type="spellEnd"/>
            <w:r w:rsidR="0036266F">
              <w:rPr>
                <w:rFonts w:ascii="Times New Roman" w:hAnsi="Times New Roman"/>
                <w:sz w:val="24"/>
                <w:szCs w:val="24"/>
              </w:rPr>
              <w:t xml:space="preserve">, Sabana Larga, </w:t>
            </w:r>
            <w:r w:rsidRPr="00610BDC">
              <w:rPr>
                <w:rFonts w:ascii="Times New Roman" w:hAnsi="Times New Roman"/>
                <w:sz w:val="24"/>
                <w:szCs w:val="24"/>
              </w:rPr>
              <w:t xml:space="preserve">Fortul,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Tame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Saravena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Puerto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Rondon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3204" w:rsidRPr="00610BDC" w:rsidTr="00B83738">
        <w:trPr>
          <w:cantSplit/>
          <w:trHeight w:val="92"/>
        </w:trPr>
        <w:tc>
          <w:tcPr>
            <w:tcW w:w="1913" w:type="dxa"/>
            <w:vMerge w:val="restart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Bajo Cauca</w:t>
            </w:r>
          </w:p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36266F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Caucasia</w:t>
            </w:r>
            <w:r w:rsidR="0028320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283204">
              <w:rPr>
                <w:rFonts w:ascii="Times New Roman" w:hAnsi="Times New Roman"/>
                <w:sz w:val="24"/>
                <w:szCs w:val="24"/>
              </w:rPr>
              <w:t>Nechi</w:t>
            </w:r>
            <w:proofErr w:type="spellEnd"/>
            <w:r w:rsidR="002832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Caucásia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Nechi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El Bagre, San Jacinto del Cauca,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Caceres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Buenavista, Pueblo Nuevo</w:t>
            </w:r>
          </w:p>
        </w:tc>
      </w:tr>
      <w:tr w:rsidR="00283204" w:rsidRPr="00610BDC" w:rsidTr="00B83738">
        <w:trPr>
          <w:cantSplit/>
          <w:trHeight w:val="90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Magangué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(Majagual-Guaranda)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Magangué, Sucre, Majagual, Guaranda,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Achi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María </w:t>
            </w:r>
            <w:smartTag w:uri="urn:schemas-microsoft-com:office:smarttags" w:element="PersonName">
              <w:smartTagPr>
                <w:attr w:name="ProductID" w:val="la Baja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Baja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Córdoba, Caimito, Corozal, Galeras, </w:t>
            </w:r>
            <w:smartTag w:uri="urn:schemas-microsoft-com:office:smarttags" w:element="PersonName">
              <w:smartTagPr>
                <w:attr w:name="ProductID" w:val="La Uni￳n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Unión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Tiquisio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Montecristo, Pinillo, Morales</w:t>
            </w:r>
          </w:p>
        </w:tc>
      </w:tr>
      <w:tr w:rsidR="00283204" w:rsidRPr="00610BDC" w:rsidTr="00B83738">
        <w:trPr>
          <w:cantSplit/>
          <w:trHeight w:val="90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Montería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(San Marcos)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Montería, Lorica, San Benito Abad, San Marcos, Pueblo Nuevo, Buenavista, Planeta Rica, </w:t>
            </w:r>
            <w:smartTag w:uri="urn:schemas-microsoft-com:office:smarttags" w:element="PersonName">
              <w:smartTagPr>
                <w:attr w:name="ProductID" w:val="La Apartada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Apartada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Montelibano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Ayapel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Tierralta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Chinú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Sahagún, San Bernardo del Viento,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Cereté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San Pelayo,  Cotorra,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Chigorodó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Zaragoza,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Mutata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Carepa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Turbo, Arjona, Cartagena,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Mahates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San Marcos</w:t>
            </w:r>
          </w:p>
        </w:tc>
      </w:tr>
      <w:tr w:rsidR="00283204" w:rsidRPr="00610BDC" w:rsidTr="00B83738">
        <w:trPr>
          <w:cantSplit/>
          <w:trHeight w:val="56"/>
        </w:trPr>
        <w:tc>
          <w:tcPr>
            <w:tcW w:w="1913" w:type="dxa"/>
            <w:vMerge w:val="restart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Costa Norte</w:t>
            </w: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Aguachica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Aguachica,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Curumaní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Tamalameque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Pelaya,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Pailitas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La Gloria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Gloria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>, Gamarra, Río de Oro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Fundación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Fundación, El Retén,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Pivijay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Aracataca,  Pueblo Viejo, Algarrobo,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Ariguaní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Zona Bananera, Sitio Nuevo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Valledupar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(Fonseca)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Valledupar,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Bosconia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El Paso, </w:t>
            </w:r>
            <w:smartTag w:uri="urn:schemas-microsoft-com:office:smarttags" w:element="PersonName">
              <w:smartTagPr>
                <w:attr w:name="ProductID" w:val="La Jagua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Jagua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Ibirico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Becerril, Agustín Codazzi, 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Chiriguaná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Fonseca, Distracción, </w:t>
            </w:r>
            <w:smartTag w:uri="urn:schemas-microsoft-com:office:smarttags" w:element="PersonName">
              <w:smartTagPr>
                <w:attr w:name="ProductID" w:val="La Paz"/>
              </w:smartTagPr>
              <w:r w:rsidRPr="00610BDC">
                <w:rPr>
                  <w:rFonts w:ascii="Times New Roman" w:hAnsi="Times New Roman"/>
                  <w:sz w:val="24"/>
                  <w:szCs w:val="24"/>
                </w:rPr>
                <w:t>La Paz</w:t>
              </w:r>
            </w:smartTag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El Paso,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Chimichagua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 xml:space="preserve">, Barranca, Riohacha, San Juan del Cesar </w:t>
            </w:r>
          </w:p>
        </w:tc>
      </w:tr>
      <w:tr w:rsidR="00283204" w:rsidRPr="00610BDC" w:rsidTr="00B83738">
        <w:trPr>
          <w:cantSplit/>
          <w:trHeight w:val="54"/>
        </w:trPr>
        <w:tc>
          <w:tcPr>
            <w:tcW w:w="1913" w:type="dxa"/>
            <w:vMerge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San Alberto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(Sabana de Torres)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San Alberto, Sabana de Torres, Río Negro, San Martín, Puerto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Wilches</w:t>
            </w:r>
            <w:proofErr w:type="spellEnd"/>
          </w:p>
        </w:tc>
      </w:tr>
      <w:tr w:rsidR="00283204" w:rsidRPr="00610BDC" w:rsidTr="00B83738">
        <w:trPr>
          <w:cantSplit/>
          <w:trHeight w:val="56"/>
        </w:trPr>
        <w:tc>
          <w:tcPr>
            <w:tcW w:w="1913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0BDC">
              <w:rPr>
                <w:rFonts w:ascii="Times New Roman" w:hAnsi="Times New Roman"/>
                <w:b/>
                <w:bCs/>
                <w:sz w:val="24"/>
                <w:szCs w:val="24"/>
              </w:rPr>
              <w:t>Santanderes</w:t>
            </w:r>
            <w:proofErr w:type="spellEnd"/>
          </w:p>
        </w:tc>
        <w:tc>
          <w:tcPr>
            <w:tcW w:w="1985" w:type="dxa"/>
          </w:tcPr>
          <w:p w:rsidR="00283204" w:rsidRPr="00610BDC" w:rsidRDefault="00283204" w:rsidP="00B83738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>Cúcuta</w:t>
            </w:r>
            <w:r w:rsidR="0036266F">
              <w:rPr>
                <w:rFonts w:ascii="Times New Roman" w:hAnsi="Times New Roman"/>
                <w:sz w:val="24"/>
                <w:szCs w:val="24"/>
              </w:rPr>
              <w:t xml:space="preserve"> (corregimiento de la Floresta)</w:t>
            </w:r>
          </w:p>
        </w:tc>
        <w:tc>
          <w:tcPr>
            <w:tcW w:w="5066" w:type="dxa"/>
            <w:gridSpan w:val="2"/>
          </w:tcPr>
          <w:p w:rsidR="00283204" w:rsidRPr="00610BDC" w:rsidRDefault="00283204" w:rsidP="00B83738">
            <w:pPr>
              <w:pStyle w:val="Textoindependient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0BDC">
              <w:rPr>
                <w:rFonts w:ascii="Times New Roman" w:hAnsi="Times New Roman"/>
                <w:sz w:val="24"/>
                <w:szCs w:val="24"/>
              </w:rPr>
              <w:t xml:space="preserve">Cúcuta, El Zulia, </w:t>
            </w:r>
            <w:proofErr w:type="spellStart"/>
            <w:r w:rsidRPr="00610BDC">
              <w:rPr>
                <w:rFonts w:ascii="Times New Roman" w:hAnsi="Times New Roman"/>
                <w:sz w:val="24"/>
                <w:szCs w:val="24"/>
              </w:rPr>
              <w:t>Tibú</w:t>
            </w:r>
            <w:proofErr w:type="spellEnd"/>
            <w:r w:rsidRPr="00610BDC">
              <w:rPr>
                <w:rFonts w:ascii="Times New Roman" w:hAnsi="Times New Roman"/>
                <w:sz w:val="24"/>
                <w:szCs w:val="24"/>
              </w:rPr>
              <w:t>, San Cayetano, Santiago, Villa del Rosario, Puerto Santander, Los Patios</w:t>
            </w:r>
            <w:r w:rsidR="0036266F">
              <w:rPr>
                <w:rFonts w:ascii="Times New Roman" w:hAnsi="Times New Roman"/>
                <w:sz w:val="24"/>
                <w:szCs w:val="24"/>
              </w:rPr>
              <w:t>, T</w:t>
            </w:r>
          </w:p>
        </w:tc>
      </w:tr>
    </w:tbl>
    <w:p w:rsidR="00EB4544" w:rsidRDefault="00EB4544"/>
    <w:p w:rsidR="00512675" w:rsidRDefault="00512675"/>
    <w:p w:rsidR="00512675" w:rsidRDefault="00512675"/>
    <w:p w:rsidR="00512675" w:rsidRDefault="00512675"/>
    <w:p w:rsidR="00512675" w:rsidRPr="00512675" w:rsidRDefault="00512675">
      <w:pPr>
        <w:rPr>
          <w:i/>
          <w:u w:val="single"/>
        </w:rPr>
      </w:pPr>
      <w:r w:rsidRPr="00512675">
        <w:rPr>
          <w:rFonts w:ascii="Arial" w:hAnsi="Arial" w:cs="Arial"/>
          <w:i/>
          <w:color w:val="222222"/>
          <w:sz w:val="19"/>
          <w:szCs w:val="19"/>
          <w:u w:val="single"/>
          <w:lang w:val="es-CO" w:eastAsia="es-CO"/>
        </w:rPr>
        <w:t xml:space="preserve">La siguiente nota fue extraída del correo donde se incorporó la </w:t>
      </w:r>
      <w:proofErr w:type="spellStart"/>
      <w:r w:rsidRPr="00512675">
        <w:rPr>
          <w:rFonts w:ascii="Arial" w:hAnsi="Arial" w:cs="Arial"/>
          <w:i/>
          <w:color w:val="222222"/>
          <w:sz w:val="19"/>
          <w:szCs w:val="19"/>
          <w:u w:val="single"/>
          <w:lang w:val="es-CO" w:eastAsia="es-CO"/>
        </w:rPr>
        <w:t>info</w:t>
      </w:r>
      <w:proofErr w:type="spellEnd"/>
      <w:r w:rsidRPr="00512675">
        <w:rPr>
          <w:rFonts w:ascii="Arial" w:hAnsi="Arial" w:cs="Arial"/>
          <w:i/>
          <w:color w:val="222222"/>
          <w:sz w:val="19"/>
          <w:szCs w:val="19"/>
          <w:u w:val="single"/>
          <w:lang w:val="es-CO" w:eastAsia="es-CO"/>
        </w:rPr>
        <w:t xml:space="preserve"> anteriormente descrita:</w:t>
      </w:r>
    </w:p>
    <w:p w:rsidR="00512675" w:rsidRDefault="00512675"/>
    <w:p w:rsidR="00512675" w:rsidRDefault="00512675">
      <w:bookmarkStart w:id="0" w:name="_GoBack"/>
      <w:bookmarkEnd w:id="0"/>
    </w:p>
    <w:p w:rsidR="00512675" w:rsidRPr="00512675" w:rsidRDefault="00512675" w:rsidP="00512675">
      <w:pPr>
        <w:rPr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De: </w:t>
      </w:r>
      <w:r w:rsidRPr="00512675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es-CO" w:eastAsia="es-CO"/>
        </w:rPr>
        <w:t>JOSE LEVIS BARON</w:t>
      </w:r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 &lt;</w:t>
      </w:r>
      <w:hyperlink r:id="rId4" w:tgtFrame="_blank" w:history="1">
        <w:r w:rsidRPr="0051267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s-CO" w:eastAsia="es-CO"/>
          </w:rPr>
          <w:t>investigaciones@fedearroz.com.co</w:t>
        </w:r>
      </w:hyperlink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&gt;</w:t>
      </w: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</w:r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Fecha: 23 de noviembre de 2015, 11:00</w:t>
      </w: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</w:r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Asunto: Re: INFORMACIÓN SOLICITADA DE LA UBICACIÓN DE LOS MOLINOS</w:t>
      </w: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</w:r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Para: Jaime Alberto Morales Mora &lt;</w:t>
      </w:r>
      <w:hyperlink r:id="rId5" w:tgtFrame="_blank" w:history="1">
        <w:r w:rsidRPr="00512675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s-CO" w:eastAsia="es-CO"/>
          </w:rPr>
          <w:t>jaime.morales@upra.gov.co</w:t>
        </w:r>
      </w:hyperlink>
      <w:r w:rsidRPr="00512675">
        <w:rPr>
          <w:rFonts w:ascii="Arial" w:hAnsi="Arial" w:cs="Arial"/>
          <w:color w:val="222222"/>
          <w:sz w:val="19"/>
          <w:szCs w:val="19"/>
          <w:shd w:val="clear" w:color="auto" w:fill="FFFFFF"/>
          <w:lang w:val="es-CO" w:eastAsia="es-CO"/>
        </w:rPr>
        <w:t>&gt;</w:t>
      </w:r>
    </w:p>
    <w:p w:rsidR="00512675" w:rsidRPr="00512675" w:rsidRDefault="00512675" w:rsidP="00512675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</w:r>
    </w:p>
    <w:p w:rsidR="00512675" w:rsidRDefault="00512675" w:rsidP="00512675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Jaime, adjunto le envió el cuadro con la zonas arroceras, las seccionales (sitios donde </w:t>
      </w:r>
      <w:proofErr w:type="spellStart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>Fedearroz</w:t>
      </w:r>
      <w:proofErr w:type="spellEnd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 tiene </w:t>
      </w:r>
      <w:proofErr w:type="spellStart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>ofinas</w:t>
      </w:r>
      <w:proofErr w:type="spellEnd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 de atención técnica y comercial a los productores) y los </w:t>
      </w:r>
      <w:proofErr w:type="spellStart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>municipos</w:t>
      </w:r>
      <w:proofErr w:type="spellEnd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 de influencia de dichas seccionales.</w:t>
      </w:r>
    </w:p>
    <w:p w:rsidR="00512675" w:rsidRDefault="00512675" w:rsidP="00512675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  <w:t xml:space="preserve">El </w:t>
      </w:r>
      <w:proofErr w:type="spellStart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>area</w:t>
      </w:r>
      <w:proofErr w:type="spellEnd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 promedio por Unidad productora de Arroz (UPA) en riego es de 13, 8has, en secano de 26,8has y en total en mecanizado es de 17,4has. </w:t>
      </w:r>
      <w:proofErr w:type="gramStart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>está</w:t>
      </w:r>
      <w:proofErr w:type="gramEnd"/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t xml:space="preserve"> información proviene del III Censo nacional Arrocero-2007.</w:t>
      </w:r>
    </w:p>
    <w:p w:rsidR="00512675" w:rsidRDefault="00512675" w:rsidP="00512675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  <w:t>Espero la información sea de utilidad para el estudio.</w:t>
      </w: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  <w:t>Cualquier duda me cuenta</w:t>
      </w:r>
    </w:p>
    <w:p w:rsidR="00512675" w:rsidRPr="00512675" w:rsidRDefault="00512675" w:rsidP="00512675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s-CO" w:eastAsia="es-CO"/>
        </w:rPr>
      </w:pPr>
      <w:r w:rsidRPr="00512675">
        <w:rPr>
          <w:rFonts w:ascii="Arial" w:hAnsi="Arial" w:cs="Arial"/>
          <w:color w:val="222222"/>
          <w:sz w:val="19"/>
          <w:szCs w:val="19"/>
          <w:lang w:val="es-CO" w:eastAsia="es-CO"/>
        </w:rPr>
        <w:br/>
        <w:t>JOSE LEVIS BARON</w:t>
      </w:r>
    </w:p>
    <w:p w:rsidR="00512675" w:rsidRPr="00512675" w:rsidRDefault="00512675">
      <w:pPr>
        <w:rPr>
          <w:lang w:val="es-CO"/>
        </w:rPr>
      </w:pPr>
    </w:p>
    <w:sectPr w:rsidR="00512675" w:rsidRPr="00512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04"/>
    <w:rsid w:val="00283204"/>
    <w:rsid w:val="0036266F"/>
    <w:rsid w:val="004D0520"/>
    <w:rsid w:val="00512675"/>
    <w:rsid w:val="00A7394D"/>
    <w:rsid w:val="00E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84465B-4E6D-4ED5-9EDE-03BC616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83204"/>
    <w:pPr>
      <w:jc w:val="both"/>
    </w:pPr>
    <w:rPr>
      <w:rFonts w:ascii="Arial" w:hAnsi="Arial"/>
      <w:sz w:val="14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283204"/>
    <w:rPr>
      <w:rFonts w:ascii="Arial" w:eastAsia="Times New Roman" w:hAnsi="Arial" w:cs="Times New Roman"/>
      <w:sz w:val="14"/>
      <w:szCs w:val="20"/>
      <w:lang w:val="es-CO" w:eastAsia="es-ES"/>
    </w:rPr>
  </w:style>
  <w:style w:type="character" w:customStyle="1" w:styleId="apple-converted-space">
    <w:name w:val="apple-converted-space"/>
    <w:basedOn w:val="Fuentedeprrafopredeter"/>
    <w:rsid w:val="00512675"/>
  </w:style>
  <w:style w:type="character" w:styleId="Hipervnculo">
    <w:name w:val="Hyperlink"/>
    <w:basedOn w:val="Fuentedeprrafopredeter"/>
    <w:uiPriority w:val="99"/>
    <w:semiHidden/>
    <w:unhideWhenUsed/>
    <w:rsid w:val="00512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ime.morales@upra.gov.co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investigaciones@fedearroz.com.c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A46F-C75D-4D27-9ED4-19E07AF14B3A}"/>
</file>

<file path=customXml/itemProps2.xml><?xml version="1.0" encoding="utf-8"?>
<ds:datastoreItem xmlns:ds="http://schemas.openxmlformats.org/officeDocument/2006/customXml" ds:itemID="{57BF469E-392C-4DB8-AC7B-AACC0F4A0547}"/>
</file>

<file path=customXml/itemProps3.xml><?xml version="1.0" encoding="utf-8"?>
<ds:datastoreItem xmlns:ds="http://schemas.openxmlformats.org/officeDocument/2006/customXml" ds:itemID="{C4999541-4636-4B72-9297-6736436F9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econo3</dc:creator>
  <cp:keywords/>
  <dc:description/>
  <cp:lastModifiedBy>Libia Esperanza Penuela Clavijo</cp:lastModifiedBy>
  <cp:revision>2</cp:revision>
  <dcterms:created xsi:type="dcterms:W3CDTF">2015-11-23T15:28:00Z</dcterms:created>
  <dcterms:modified xsi:type="dcterms:W3CDTF">2015-12-30T20:53:00Z</dcterms:modified>
</cp:coreProperties>
</file>